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FF84263" w14:textId="095C4A31" w:rsidR="008460B1" w:rsidRDefault="008460B1" w:rsidP="00CE5763">
      <w:pPr>
        <w:spacing w:after="0" w:line="240" w:lineRule="auto"/>
        <w:jc w:val="center"/>
        <w:rPr>
          <w:b/>
          <w:bCs/>
          <w:iCs/>
          <w:smallCaps/>
          <w:sz w:val="36"/>
          <w:szCs w:val="32"/>
          <w:lang w:val="en-US"/>
        </w:rPr>
      </w:pPr>
      <w:r w:rsidRPr="008460B1">
        <w:rPr>
          <w:b/>
          <w:bCs/>
          <w:iCs/>
          <w:smallCaps/>
          <w:sz w:val="36"/>
          <w:szCs w:val="32"/>
          <w:lang w:val="en-US"/>
        </w:rPr>
        <w:t>Collecting and handling tree seeds</w:t>
      </w:r>
    </w:p>
    <w:p w14:paraId="785C7343" w14:textId="77777777" w:rsidR="008460B1" w:rsidRPr="008460B1" w:rsidRDefault="008460B1" w:rsidP="00937183">
      <w:pPr>
        <w:spacing w:after="0" w:line="240" w:lineRule="auto"/>
        <w:rPr>
          <w:rFonts w:cs="Times New Roman"/>
          <w:b/>
          <w:bCs/>
          <w:sz w:val="10"/>
          <w:szCs w:val="10"/>
          <w:lang w:val="en-US"/>
        </w:rPr>
      </w:pPr>
    </w:p>
    <w:p w14:paraId="067878AF" w14:textId="77777777" w:rsidR="00CE5763" w:rsidRDefault="00CE5763" w:rsidP="00937183">
      <w:pPr>
        <w:spacing w:after="0" w:line="240" w:lineRule="auto"/>
        <w:rPr>
          <w:rFonts w:cs="Times New Roman"/>
          <w:b/>
          <w:bCs/>
          <w:szCs w:val="24"/>
          <w:lang w:val="en-US"/>
        </w:rPr>
      </w:pPr>
    </w:p>
    <w:p w14:paraId="071FBE5F" w14:textId="16E5BC60" w:rsidR="008460B1" w:rsidRDefault="008460B1" w:rsidP="00937183">
      <w:pPr>
        <w:spacing w:after="0" w:line="240" w:lineRule="auto"/>
        <w:rPr>
          <w:rFonts w:cs="Times New Roman"/>
          <w:b/>
          <w:bCs/>
          <w:szCs w:val="24"/>
          <w:lang w:val="en-US"/>
        </w:rPr>
      </w:pPr>
      <w:r w:rsidRPr="008460B1">
        <w:rPr>
          <w:rFonts w:cs="Times New Roman"/>
          <w:b/>
          <w:bCs/>
          <w:szCs w:val="24"/>
          <w:lang w:val="en-US"/>
        </w:rPr>
        <w:t>What are fruits and seeds?</w:t>
      </w:r>
    </w:p>
    <w:p w14:paraId="5644077D" w14:textId="77777777" w:rsidR="00937183" w:rsidRPr="008460B1" w:rsidRDefault="00937183" w:rsidP="00937183">
      <w:pPr>
        <w:spacing w:after="0" w:line="240" w:lineRule="auto"/>
        <w:rPr>
          <w:rFonts w:cs="Times New Roman"/>
          <w:b/>
          <w:bCs/>
          <w:szCs w:val="24"/>
          <w:lang w:val="en-US"/>
        </w:rPr>
      </w:pPr>
    </w:p>
    <w:p w14:paraId="7078C284" w14:textId="0AE02C8A" w:rsidR="008460B1" w:rsidRDefault="008460B1" w:rsidP="00937183">
      <w:pPr>
        <w:spacing w:after="0" w:line="240" w:lineRule="auto"/>
        <w:rPr>
          <w:rFonts w:cs="Times New Roman"/>
          <w:szCs w:val="24"/>
          <w:lang w:val="en-US"/>
        </w:rPr>
      </w:pPr>
      <w:r w:rsidRPr="008460B1">
        <w:rPr>
          <w:rFonts w:cs="Times New Roman"/>
          <w:szCs w:val="24"/>
          <w:lang w:val="en-US"/>
        </w:rPr>
        <w:t xml:space="preserve">The structure sown in a germination tray is not always just the seed. Sometimes the whole fruit is sown e.g., the nuts of oaks or sometimes it is the pyrene. Pyrenes consist of one or several seeds enclosed within the </w:t>
      </w:r>
      <w:proofErr w:type="gramStart"/>
      <w:r w:rsidRPr="008460B1">
        <w:rPr>
          <w:rFonts w:cs="Times New Roman"/>
          <w:szCs w:val="24"/>
          <w:lang w:val="en-US"/>
        </w:rPr>
        <w:t>hard inner</w:t>
      </w:r>
      <w:proofErr w:type="gramEnd"/>
      <w:r w:rsidRPr="008460B1">
        <w:rPr>
          <w:rFonts w:cs="Times New Roman"/>
          <w:szCs w:val="24"/>
          <w:lang w:val="en-US"/>
        </w:rPr>
        <w:t xml:space="preserve"> wall of the fruit (endocarp). The pyrene wall can delay water penetrating the seed embryo. </w:t>
      </w:r>
    </w:p>
    <w:p w14:paraId="551973B6" w14:textId="77777777" w:rsidR="00937183" w:rsidRPr="008460B1" w:rsidRDefault="00937183" w:rsidP="00937183">
      <w:pPr>
        <w:spacing w:after="0" w:line="240" w:lineRule="auto"/>
        <w:rPr>
          <w:rFonts w:cs="Times New Roman"/>
          <w:szCs w:val="24"/>
          <w:lang w:val="en-US"/>
        </w:rPr>
      </w:pPr>
    </w:p>
    <w:p w14:paraId="5415FEAF" w14:textId="4C78F531" w:rsidR="008460B1" w:rsidRDefault="008460B1" w:rsidP="00937183">
      <w:pPr>
        <w:spacing w:after="0" w:line="240" w:lineRule="auto"/>
        <w:rPr>
          <w:rFonts w:cs="Times New Roman"/>
          <w:b/>
          <w:bCs/>
          <w:szCs w:val="24"/>
          <w:lang w:val="en-US"/>
        </w:rPr>
      </w:pPr>
      <w:r w:rsidRPr="008460B1">
        <w:rPr>
          <w:rFonts w:cs="Times New Roman"/>
          <w:b/>
          <w:bCs/>
          <w:szCs w:val="24"/>
          <w:lang w:val="en-US"/>
        </w:rPr>
        <w:t>When should seeds be collected?</w:t>
      </w:r>
    </w:p>
    <w:p w14:paraId="57633E1A" w14:textId="77777777" w:rsidR="00937183" w:rsidRPr="008460B1" w:rsidRDefault="00937183" w:rsidP="00937183">
      <w:pPr>
        <w:spacing w:after="0" w:line="240" w:lineRule="auto"/>
        <w:rPr>
          <w:rFonts w:cs="Times New Roman"/>
          <w:b/>
          <w:bCs/>
          <w:szCs w:val="24"/>
          <w:lang w:val="en-US"/>
        </w:rPr>
      </w:pPr>
    </w:p>
    <w:p w14:paraId="310CC3AB" w14:textId="15525B77" w:rsidR="008460B1" w:rsidRDefault="008460B1" w:rsidP="00937183">
      <w:pPr>
        <w:spacing w:after="0" w:line="240" w:lineRule="auto"/>
        <w:rPr>
          <w:rFonts w:cs="Times New Roman"/>
          <w:szCs w:val="24"/>
          <w:lang w:val="en-US"/>
        </w:rPr>
      </w:pPr>
      <w:r w:rsidRPr="008460B1">
        <w:rPr>
          <w:rFonts w:cs="Times New Roman"/>
          <w:szCs w:val="24"/>
          <w:lang w:val="en-US"/>
        </w:rPr>
        <w:t>In all tropical forests, different tree species fruit in every month of the year, so at least one seed collection trip is needed every month. In seasonally dry tropical forests, fruiting peaks at the end of the dry season and at the end of the rainy season, whereas reduced numbers of fruiting tree species in the early rainy season means that fewer seed collection trips are needed then. Collect fruits once they are fully ripe, but just before they are dispersed or consumed by animals. Seeds collected too early will be undeveloped and fail to germinate, whereas those collected too late may have lost viability.</w:t>
      </w:r>
    </w:p>
    <w:p w14:paraId="138BACEA" w14:textId="77777777" w:rsidR="00937183" w:rsidRPr="008460B1" w:rsidRDefault="00937183" w:rsidP="00937183">
      <w:pPr>
        <w:spacing w:after="0" w:line="240" w:lineRule="auto"/>
        <w:rPr>
          <w:rFonts w:cs="Times New Roman"/>
          <w:szCs w:val="24"/>
          <w:lang w:val="en-US"/>
        </w:rPr>
      </w:pPr>
    </w:p>
    <w:p w14:paraId="16A2A722" w14:textId="14124A3F" w:rsidR="008460B1" w:rsidRDefault="008460B1" w:rsidP="00937183">
      <w:pPr>
        <w:spacing w:after="0" w:line="240" w:lineRule="auto"/>
        <w:rPr>
          <w:rFonts w:cs="Times New Roman"/>
          <w:szCs w:val="24"/>
          <w:lang w:val="en-US"/>
        </w:rPr>
      </w:pPr>
      <w:r w:rsidRPr="008460B1">
        <w:rPr>
          <w:rFonts w:cs="Times New Roman"/>
          <w:szCs w:val="24"/>
          <w:lang w:val="en-US"/>
        </w:rPr>
        <w:t>For fleshy fruits, ripeness is usually indicated by a change in the colour of the fruit, usually from green to a brighter colour, to attract seed-dispersing animals. If animals are seen eating the fruits, it is a sure sign that the seeds are ready for collection. For dehiscent fruits such as some legumes, ripeness occurs when they start to split open. It is usually better to cut fruits from the tree branches rather than to pick them up from the ground.</w:t>
      </w:r>
    </w:p>
    <w:p w14:paraId="1CB71460" w14:textId="77777777" w:rsidR="00937183" w:rsidRPr="008460B1" w:rsidRDefault="00937183" w:rsidP="00937183">
      <w:pPr>
        <w:spacing w:after="0" w:line="240" w:lineRule="auto"/>
        <w:rPr>
          <w:rFonts w:cs="Times New Roman"/>
          <w:szCs w:val="24"/>
          <w:lang w:val="en-US"/>
        </w:rPr>
      </w:pPr>
    </w:p>
    <w:p w14:paraId="5E515A0B" w14:textId="77777777" w:rsidR="00937183" w:rsidRDefault="008460B1" w:rsidP="00937183">
      <w:pPr>
        <w:spacing w:after="0" w:line="240" w:lineRule="auto"/>
        <w:rPr>
          <w:rFonts w:cs="Times New Roman"/>
          <w:szCs w:val="24"/>
          <w:lang w:val="en-US"/>
        </w:rPr>
      </w:pPr>
      <w:r w:rsidRPr="008460B1">
        <w:rPr>
          <w:rFonts w:cs="Times New Roman"/>
          <w:szCs w:val="24"/>
          <w:lang w:val="en-US"/>
        </w:rPr>
        <w:t>If you have received appropriate training, climb the tree to cut down ripe fruit. Use a safety harness and never do this alone. A more convenient method of seed collection for lower stature trees is to use a cutter mounted on the end of a long pole. Fruits can also be dislodged by shaking smaller tree or some of the lower branches.</w:t>
      </w:r>
      <w:r>
        <w:rPr>
          <w:rFonts w:cs="Times New Roman"/>
          <w:szCs w:val="24"/>
          <w:lang w:val="en-US"/>
        </w:rPr>
        <w:t xml:space="preserve"> </w:t>
      </w:r>
      <w:r w:rsidRPr="008460B1">
        <w:rPr>
          <w:rFonts w:cs="Times New Roman"/>
          <w:szCs w:val="24"/>
          <w:lang w:val="en-US"/>
        </w:rPr>
        <w:t>For very tall trees, collecting fruits from the forest floor may be the only option. If so, make sure the seeds are not rotten, by cutting them open and looking for a well-developed embryo, and/or a solid endosperm (if present). Do not collect any fruits or seeds with signs of fungal infection, teeth marks from animals or small holes made by seed-boring insects.</w:t>
      </w:r>
    </w:p>
    <w:p w14:paraId="421FF42B" w14:textId="707547D3" w:rsidR="008460B1" w:rsidRPr="008460B1" w:rsidRDefault="008460B1" w:rsidP="00937183">
      <w:pPr>
        <w:spacing w:after="0" w:line="240" w:lineRule="auto"/>
        <w:rPr>
          <w:rFonts w:cs="Times New Roman"/>
          <w:szCs w:val="24"/>
          <w:lang w:val="en-US"/>
        </w:rPr>
      </w:pPr>
      <w:r w:rsidRPr="008460B1">
        <w:rPr>
          <w:rFonts w:cs="Times New Roman"/>
          <w:szCs w:val="24"/>
          <w:lang w:val="en-US"/>
        </w:rPr>
        <w:t xml:space="preserve"> </w:t>
      </w:r>
    </w:p>
    <w:p w14:paraId="756B9D89" w14:textId="71F84384" w:rsidR="008460B1" w:rsidRDefault="008460B1" w:rsidP="00937183">
      <w:pPr>
        <w:spacing w:after="0" w:line="240" w:lineRule="auto"/>
        <w:rPr>
          <w:rFonts w:cs="Times New Roman"/>
          <w:b/>
          <w:bCs/>
          <w:szCs w:val="24"/>
          <w:lang w:val="en-US"/>
        </w:rPr>
      </w:pPr>
      <w:r w:rsidRPr="008460B1">
        <w:rPr>
          <w:rFonts w:cs="Times New Roman"/>
          <w:b/>
          <w:bCs/>
          <w:szCs w:val="24"/>
          <w:lang w:val="en-US"/>
        </w:rPr>
        <w:t>Where should seeds be collected and from how many trees?</w:t>
      </w:r>
    </w:p>
    <w:p w14:paraId="5C4311E4" w14:textId="77777777" w:rsidR="00937183" w:rsidRDefault="00937183" w:rsidP="00937183">
      <w:pPr>
        <w:spacing w:after="0" w:line="240" w:lineRule="auto"/>
        <w:rPr>
          <w:rFonts w:cs="Times New Roman"/>
          <w:b/>
          <w:bCs/>
          <w:szCs w:val="24"/>
          <w:lang w:val="en-US"/>
        </w:rPr>
      </w:pPr>
    </w:p>
    <w:p w14:paraId="6C5BD73A" w14:textId="477E6B46" w:rsidR="008460B1" w:rsidRPr="008460B1" w:rsidRDefault="008460B1" w:rsidP="00937183">
      <w:pPr>
        <w:spacing w:after="0" w:line="240" w:lineRule="auto"/>
        <w:rPr>
          <w:rFonts w:cs="Times New Roman"/>
          <w:b/>
          <w:bCs/>
          <w:szCs w:val="24"/>
          <w:lang w:val="en-US"/>
        </w:rPr>
      </w:pPr>
      <w:r>
        <w:rPr>
          <w:rFonts w:cs="Times New Roman"/>
          <w:b/>
          <w:bCs/>
          <w:szCs w:val="24"/>
          <w:lang w:val="en-US"/>
        </w:rPr>
        <w:t>G</w:t>
      </w:r>
      <w:r w:rsidRPr="008460B1">
        <w:rPr>
          <w:rFonts w:cs="Times New Roman"/>
          <w:szCs w:val="24"/>
          <w:lang w:val="en-US"/>
        </w:rPr>
        <w:t>enetic variability is essential to enable species to survive in changeable environments</w:t>
      </w:r>
      <w:r>
        <w:rPr>
          <w:rFonts w:cs="Times New Roman"/>
          <w:szCs w:val="24"/>
          <w:lang w:val="en-US"/>
        </w:rPr>
        <w:t xml:space="preserve">. </w:t>
      </w:r>
      <w:r w:rsidRPr="008460B1">
        <w:rPr>
          <w:rFonts w:cs="Times New Roman"/>
          <w:szCs w:val="24"/>
          <w:lang w:val="en-US"/>
        </w:rPr>
        <w:t xml:space="preserve">The best way to </w:t>
      </w:r>
      <w:r>
        <w:rPr>
          <w:rFonts w:cs="Times New Roman"/>
          <w:szCs w:val="24"/>
          <w:lang w:val="en-US"/>
        </w:rPr>
        <w:t xml:space="preserve">maintain it is </w:t>
      </w:r>
      <w:r w:rsidRPr="008460B1">
        <w:rPr>
          <w:rFonts w:cs="Times New Roman"/>
          <w:szCs w:val="24"/>
          <w:lang w:val="en-US"/>
        </w:rPr>
        <w:t xml:space="preserve">to collect seeds from at least 25 to 50 high quality parent trees locally, and preferably to augment this with seed from </w:t>
      </w:r>
      <w:r w:rsidR="00001D2C">
        <w:rPr>
          <w:rFonts w:cs="Times New Roman"/>
          <w:szCs w:val="24"/>
          <w:lang w:val="en-US"/>
        </w:rPr>
        <w:t xml:space="preserve">more distant </w:t>
      </w:r>
      <w:r w:rsidRPr="008460B1">
        <w:rPr>
          <w:rFonts w:cs="Times New Roman"/>
          <w:szCs w:val="24"/>
          <w:lang w:val="en-US"/>
        </w:rPr>
        <w:t>trees</w:t>
      </w:r>
      <w:r w:rsidR="00001D2C">
        <w:rPr>
          <w:rFonts w:cs="Times New Roman"/>
          <w:szCs w:val="24"/>
          <w:lang w:val="en-US"/>
        </w:rPr>
        <w:t xml:space="preserve">. </w:t>
      </w:r>
      <w:r w:rsidRPr="008460B1">
        <w:rPr>
          <w:rFonts w:cs="Times New Roman"/>
          <w:szCs w:val="24"/>
          <w:lang w:val="en-US"/>
        </w:rPr>
        <w:t xml:space="preserve">If seeds are collected from just a few local trees, genetic diversity will be </w:t>
      </w:r>
      <w:r w:rsidR="00001D2C">
        <w:rPr>
          <w:rFonts w:cs="Times New Roman"/>
          <w:szCs w:val="24"/>
          <w:lang w:val="en-US"/>
        </w:rPr>
        <w:t>low</w:t>
      </w:r>
      <w:r w:rsidRPr="008460B1">
        <w:rPr>
          <w:rFonts w:cs="Times New Roman"/>
          <w:szCs w:val="24"/>
          <w:lang w:val="en-US"/>
        </w:rPr>
        <w:t>, reducing their capacity to adapt to environmental change. Equal numbers of seeds from each seed tree should be mixed together prior to sowing. Once the trees mature in the restored plots, they may inbreed with each other, further reducing genetic variability in subsequent generations. Cross-pollination with unrelated trees can restore genetic diversity, but only where such trees grow near to restoration sites</w:t>
      </w:r>
      <w:r w:rsidRPr="008460B1">
        <w:rPr>
          <w:rFonts w:cs="Times New Roman"/>
          <w:b/>
          <w:bCs/>
          <w:szCs w:val="24"/>
          <w:lang w:val="en-US"/>
        </w:rPr>
        <w:t>.</w:t>
      </w:r>
    </w:p>
    <w:p w14:paraId="1F0D8E73" w14:textId="77777777" w:rsidR="00937183" w:rsidRDefault="00937183" w:rsidP="00937183">
      <w:pPr>
        <w:spacing w:after="0" w:line="240" w:lineRule="auto"/>
        <w:rPr>
          <w:rFonts w:cs="Times New Roman"/>
          <w:b/>
          <w:bCs/>
          <w:szCs w:val="24"/>
          <w:lang w:val="en-US"/>
        </w:rPr>
      </w:pPr>
    </w:p>
    <w:p w14:paraId="74DF6437" w14:textId="77777777" w:rsidR="00CE5763" w:rsidRDefault="00CE5763" w:rsidP="00937183">
      <w:pPr>
        <w:spacing w:after="0" w:line="240" w:lineRule="auto"/>
        <w:rPr>
          <w:rFonts w:cs="Times New Roman"/>
          <w:b/>
          <w:bCs/>
          <w:szCs w:val="24"/>
          <w:lang w:val="en-US"/>
        </w:rPr>
      </w:pPr>
    </w:p>
    <w:p w14:paraId="725DCA78" w14:textId="3EB9B19B" w:rsidR="008460B1" w:rsidRDefault="008460B1" w:rsidP="00937183">
      <w:pPr>
        <w:spacing w:after="0" w:line="240" w:lineRule="auto"/>
        <w:rPr>
          <w:rFonts w:cs="Times New Roman"/>
          <w:b/>
          <w:bCs/>
          <w:szCs w:val="24"/>
          <w:lang w:val="en-US"/>
        </w:rPr>
      </w:pPr>
      <w:r w:rsidRPr="008460B1">
        <w:rPr>
          <w:rFonts w:cs="Times New Roman"/>
          <w:b/>
          <w:bCs/>
          <w:szCs w:val="24"/>
          <w:lang w:val="en-US"/>
        </w:rPr>
        <w:t>How many seeds should be collected?</w:t>
      </w:r>
    </w:p>
    <w:p w14:paraId="3EED3DA0" w14:textId="77777777" w:rsidR="00937183" w:rsidRPr="008460B1" w:rsidRDefault="00937183" w:rsidP="00937183">
      <w:pPr>
        <w:spacing w:after="0" w:line="240" w:lineRule="auto"/>
        <w:rPr>
          <w:rFonts w:cs="Times New Roman"/>
          <w:b/>
          <w:bCs/>
          <w:szCs w:val="24"/>
          <w:lang w:val="en-US"/>
        </w:rPr>
      </w:pPr>
    </w:p>
    <w:p w14:paraId="4F6881CA" w14:textId="2E62049C" w:rsidR="008460B1" w:rsidRDefault="008460B1" w:rsidP="00937183">
      <w:pPr>
        <w:spacing w:after="0" w:line="240" w:lineRule="auto"/>
        <w:rPr>
          <w:rFonts w:cs="Times New Roman"/>
          <w:szCs w:val="24"/>
          <w:lang w:val="en-US"/>
        </w:rPr>
      </w:pPr>
      <w:r w:rsidRPr="008460B1">
        <w:rPr>
          <w:rFonts w:cs="Times New Roman"/>
          <w:szCs w:val="24"/>
          <w:lang w:val="en-US"/>
        </w:rPr>
        <w:t>The number of seeds collected depends on the number of trees required, seed germination percentage and seedling survival rates. Keep accurate records to determine the numbers required in future collections.</w:t>
      </w:r>
    </w:p>
    <w:p w14:paraId="01579437" w14:textId="77777777" w:rsidR="00937183" w:rsidRPr="008460B1" w:rsidRDefault="00937183" w:rsidP="00937183">
      <w:pPr>
        <w:spacing w:after="0" w:line="240" w:lineRule="auto"/>
        <w:rPr>
          <w:rFonts w:cs="Times New Roman"/>
          <w:szCs w:val="24"/>
          <w:lang w:val="en-US"/>
        </w:rPr>
      </w:pPr>
    </w:p>
    <w:p w14:paraId="1ED211D2" w14:textId="17DDB6A8" w:rsidR="008460B1" w:rsidRDefault="008460B1" w:rsidP="00937183">
      <w:pPr>
        <w:spacing w:after="0" w:line="240" w:lineRule="auto"/>
        <w:rPr>
          <w:rFonts w:cs="Times New Roman"/>
          <w:b/>
          <w:bCs/>
          <w:szCs w:val="24"/>
          <w:lang w:val="en-US"/>
        </w:rPr>
      </w:pPr>
      <w:r w:rsidRPr="008460B1">
        <w:rPr>
          <w:rFonts w:cs="Times New Roman"/>
          <w:b/>
          <w:bCs/>
          <w:szCs w:val="24"/>
          <w:lang w:val="en-US"/>
        </w:rPr>
        <w:t>What precautions should be taken when collecting seeds?</w:t>
      </w:r>
    </w:p>
    <w:p w14:paraId="2FB5191C" w14:textId="77777777" w:rsidR="00937183" w:rsidRPr="008460B1" w:rsidRDefault="00937183" w:rsidP="00937183">
      <w:pPr>
        <w:spacing w:after="0" w:line="240" w:lineRule="auto"/>
        <w:rPr>
          <w:rFonts w:cs="Times New Roman"/>
          <w:b/>
          <w:bCs/>
          <w:szCs w:val="24"/>
          <w:lang w:val="en-US"/>
        </w:rPr>
      </w:pPr>
    </w:p>
    <w:p w14:paraId="05DCB1C9" w14:textId="5191107D" w:rsidR="008460B1" w:rsidRDefault="008460B1" w:rsidP="00937183">
      <w:pPr>
        <w:spacing w:after="0" w:line="240" w:lineRule="auto"/>
        <w:rPr>
          <w:rFonts w:cs="Times New Roman"/>
          <w:szCs w:val="24"/>
          <w:lang w:val="en-US"/>
        </w:rPr>
      </w:pPr>
      <w:r w:rsidRPr="008460B1">
        <w:rPr>
          <w:rFonts w:cs="Times New Roman"/>
          <w:szCs w:val="24"/>
          <w:lang w:val="en-US"/>
        </w:rPr>
        <w:t>Sow seeds as soon as possible after collection. Do not leave them in sun, where they may dry out and do not leave them in damp places, where they may rot or germinate prematurely.</w:t>
      </w:r>
    </w:p>
    <w:p w14:paraId="45326E47" w14:textId="77777777" w:rsidR="00937183" w:rsidRDefault="00937183" w:rsidP="00937183">
      <w:pPr>
        <w:spacing w:after="0" w:line="240" w:lineRule="auto"/>
        <w:rPr>
          <w:rFonts w:cs="Times New Roman"/>
          <w:szCs w:val="24"/>
          <w:lang w:val="en-US"/>
        </w:rPr>
      </w:pPr>
    </w:p>
    <w:p w14:paraId="321C060E" w14:textId="3ABD7A4D" w:rsidR="008460B1" w:rsidRDefault="008460B1" w:rsidP="00937183">
      <w:pPr>
        <w:spacing w:after="0" w:line="240" w:lineRule="auto"/>
        <w:rPr>
          <w:rFonts w:cs="Times New Roman"/>
          <w:b/>
          <w:bCs/>
          <w:szCs w:val="24"/>
          <w:lang w:val="en-US"/>
        </w:rPr>
      </w:pPr>
      <w:r w:rsidRPr="008460B1">
        <w:rPr>
          <w:rFonts w:cs="Times New Roman"/>
          <w:b/>
          <w:bCs/>
          <w:szCs w:val="24"/>
          <w:lang w:val="en-US"/>
        </w:rPr>
        <w:t xml:space="preserve">What information should be recorded when collecting seeds? </w:t>
      </w:r>
    </w:p>
    <w:p w14:paraId="1209B404" w14:textId="77777777" w:rsidR="00937183" w:rsidRPr="008460B1" w:rsidRDefault="00937183" w:rsidP="00937183">
      <w:pPr>
        <w:spacing w:after="0" w:line="240" w:lineRule="auto"/>
        <w:rPr>
          <w:rFonts w:cs="Times New Roman"/>
          <w:b/>
          <w:bCs/>
          <w:szCs w:val="24"/>
          <w:lang w:val="en-US"/>
        </w:rPr>
      </w:pPr>
    </w:p>
    <w:p w14:paraId="44D63F77" w14:textId="6CA374E1" w:rsidR="008460B1" w:rsidRDefault="008460B1" w:rsidP="00937183">
      <w:pPr>
        <w:spacing w:after="0" w:line="240" w:lineRule="auto"/>
        <w:rPr>
          <w:rFonts w:cs="Times New Roman"/>
          <w:b/>
          <w:szCs w:val="24"/>
          <w:lang w:val="en-US"/>
        </w:rPr>
      </w:pPr>
      <w:r w:rsidRPr="008460B1">
        <w:rPr>
          <w:rFonts w:cs="Times New Roman"/>
          <w:szCs w:val="24"/>
          <w:lang w:val="en-US"/>
        </w:rPr>
        <w:t xml:space="preserve">Each time you collect seeds from a new species, give that species a unique species number. Nail a numbered, metal tag on to the tree, so that you can find it again. Collect a specimen of leaves and fruits for species identification. Place the specimen in a plant press, dry it and ask a botanist to </w:t>
      </w:r>
      <w:r w:rsidR="00001D2C" w:rsidRPr="008460B1">
        <w:rPr>
          <w:rFonts w:cs="Times New Roman"/>
          <w:szCs w:val="24"/>
          <w:lang w:val="en-US"/>
        </w:rPr>
        <w:t>identify</w:t>
      </w:r>
      <w:r w:rsidRPr="008460B1">
        <w:rPr>
          <w:rFonts w:cs="Times New Roman"/>
          <w:szCs w:val="24"/>
          <w:lang w:val="en-US"/>
        </w:rPr>
        <w:t xml:space="preserve"> the species. Use a pencil to write the species name (if known), date and species number on a label and place the label inside the bag with the seeds</w:t>
      </w:r>
      <w:r w:rsidR="00001D2C">
        <w:rPr>
          <w:rFonts w:cs="Times New Roman"/>
          <w:szCs w:val="24"/>
          <w:lang w:val="en-US"/>
        </w:rPr>
        <w:t>. R</w:t>
      </w:r>
      <w:r w:rsidRPr="008460B1">
        <w:rPr>
          <w:rFonts w:cs="Times New Roman"/>
          <w:szCs w:val="24"/>
          <w:lang w:val="en-US"/>
        </w:rPr>
        <w:t xml:space="preserve">ecord essential details about the seed batches collected and what happens to them from collection time until they are sown in germination trays. This information will help to determine why some seed </w:t>
      </w:r>
      <w:r w:rsidR="00001D2C">
        <w:rPr>
          <w:rFonts w:cs="Times New Roman"/>
          <w:szCs w:val="24"/>
          <w:lang w:val="en-US"/>
        </w:rPr>
        <w:t>ba</w:t>
      </w:r>
      <w:r w:rsidRPr="008460B1">
        <w:rPr>
          <w:rFonts w:cs="Times New Roman"/>
          <w:szCs w:val="24"/>
          <w:lang w:val="en-US"/>
        </w:rPr>
        <w:t>tches germinate well, whilst others fail and thus improve seed collection methods in the future.</w:t>
      </w:r>
      <w:r w:rsidRPr="008460B1">
        <w:rPr>
          <w:rFonts w:cs="Times New Roman"/>
          <w:b/>
          <w:szCs w:val="24"/>
          <w:lang w:val="en-US"/>
        </w:rPr>
        <w:t xml:space="preserve"> </w:t>
      </w:r>
    </w:p>
    <w:p w14:paraId="0A44EFD0" w14:textId="77777777" w:rsidR="00937183" w:rsidRDefault="00937183" w:rsidP="00937183">
      <w:pPr>
        <w:spacing w:after="0" w:line="240" w:lineRule="auto"/>
        <w:rPr>
          <w:rFonts w:cs="Times New Roman"/>
          <w:szCs w:val="24"/>
          <w:lang w:val="en-US"/>
        </w:rPr>
      </w:pPr>
    </w:p>
    <w:p w14:paraId="55C7D1F9" w14:textId="7EE0017B" w:rsidR="001A22B7" w:rsidRDefault="001A22B7" w:rsidP="00937183">
      <w:pPr>
        <w:spacing w:after="0" w:line="240" w:lineRule="auto"/>
        <w:rPr>
          <w:rFonts w:cs="Times New Roman"/>
          <w:szCs w:val="24"/>
          <w:lang w:val="en-US"/>
        </w:rPr>
      </w:pPr>
      <w:r w:rsidRPr="001A22B7">
        <w:rPr>
          <w:rFonts w:cs="Times New Roman"/>
          <w:szCs w:val="24"/>
          <w:lang w:val="en-US"/>
        </w:rPr>
        <w:t>Reading</w:t>
      </w:r>
    </w:p>
    <w:p w14:paraId="72A5C2E4" w14:textId="77777777" w:rsidR="00CE5763" w:rsidRPr="001A22B7" w:rsidRDefault="00CE5763" w:rsidP="00937183">
      <w:pPr>
        <w:spacing w:after="0" w:line="240" w:lineRule="auto"/>
        <w:rPr>
          <w:rFonts w:cs="Times New Roman"/>
          <w:szCs w:val="24"/>
          <w:lang w:val="en-US"/>
        </w:rPr>
      </w:pPr>
    </w:p>
    <w:p w14:paraId="127905B0" w14:textId="1AC0A034" w:rsidR="00A244C9" w:rsidRDefault="00262AAA" w:rsidP="00937183">
      <w:pPr>
        <w:spacing w:after="0" w:line="240" w:lineRule="auto"/>
        <w:rPr>
          <w:rFonts w:cs="Times New Roman"/>
          <w:szCs w:val="24"/>
          <w:lang w:val="en-US"/>
        </w:rPr>
      </w:pPr>
      <w:hyperlink r:id="rId7" w:history="1">
        <w:r w:rsidR="001A22B7" w:rsidRPr="00A244C9">
          <w:rPr>
            <w:rStyle w:val="Hyperlink"/>
            <w:rFonts w:cs="Times New Roman"/>
            <w:szCs w:val="24"/>
            <w:lang w:val="en-US"/>
          </w:rPr>
          <w:t>Schmidt, L., 2000. Guide to Handling of Tropical and Subtropical Forest Seed</w:t>
        </w:r>
        <w:r w:rsidR="00A244C9" w:rsidRPr="00A244C9">
          <w:rPr>
            <w:rStyle w:val="Hyperlink"/>
            <w:rFonts w:cs="Times New Roman"/>
            <w:szCs w:val="24"/>
            <w:lang w:val="en-US"/>
          </w:rPr>
          <w:t xml:space="preserve">. The </w:t>
        </w:r>
        <w:proofErr w:type="spellStart"/>
        <w:r w:rsidR="001A22B7" w:rsidRPr="00A244C9">
          <w:rPr>
            <w:rStyle w:val="Hyperlink"/>
            <w:rFonts w:cs="Times New Roman"/>
            <w:szCs w:val="24"/>
            <w:lang w:val="en-US"/>
          </w:rPr>
          <w:t>Danida</w:t>
        </w:r>
        <w:proofErr w:type="spellEnd"/>
        <w:r w:rsidR="001A22B7" w:rsidRPr="00A244C9">
          <w:rPr>
            <w:rStyle w:val="Hyperlink"/>
            <w:rFonts w:cs="Times New Roman"/>
            <w:szCs w:val="24"/>
            <w:lang w:val="en-US"/>
          </w:rPr>
          <w:t xml:space="preserve"> Forest Seed Centre.</w:t>
        </w:r>
      </w:hyperlink>
      <w:r w:rsidR="00A244C9">
        <w:rPr>
          <w:rFonts w:cs="Times New Roman"/>
          <w:szCs w:val="24"/>
          <w:lang w:val="en-US"/>
        </w:rPr>
        <w:t xml:space="preserve"> </w:t>
      </w:r>
    </w:p>
    <w:p w14:paraId="29DCEFDF" w14:textId="6E46D263" w:rsidR="001A22B7" w:rsidRDefault="00262AAA" w:rsidP="00937183">
      <w:pPr>
        <w:spacing w:after="0" w:line="240" w:lineRule="auto"/>
        <w:rPr>
          <w:rFonts w:cs="Times New Roman"/>
          <w:szCs w:val="24"/>
          <w:lang w:val="en-US"/>
        </w:rPr>
      </w:pPr>
      <w:hyperlink r:id="rId8" w:history="1">
        <w:r w:rsidR="00A244C9" w:rsidRPr="00D33CDC">
          <w:rPr>
            <w:rStyle w:val="Hyperlink"/>
            <w:rFonts w:cs="Times New Roman"/>
            <w:szCs w:val="24"/>
            <w:lang w:val="en-US"/>
          </w:rPr>
          <w:t>https://www.dropbox.com/sh/5ajhd4ncn16quye/AACZ--vzE-Lf7VVDKW0Lw8coa?dl=0</w:t>
        </w:r>
      </w:hyperlink>
    </w:p>
    <w:p w14:paraId="3C5829E5" w14:textId="77777777" w:rsidR="00A244C9" w:rsidRPr="001A22B7" w:rsidRDefault="00A244C9" w:rsidP="00937183">
      <w:pPr>
        <w:spacing w:after="0" w:line="240" w:lineRule="auto"/>
        <w:rPr>
          <w:rFonts w:cs="Times New Roman"/>
          <w:szCs w:val="24"/>
          <w:lang w:val="en-US"/>
        </w:rPr>
      </w:pPr>
    </w:p>
    <w:p w14:paraId="387B9F87" w14:textId="724CAB24" w:rsidR="00BF4D4C" w:rsidRPr="001A22B7" w:rsidRDefault="00BF4D4C" w:rsidP="00937183">
      <w:pPr>
        <w:spacing w:after="0" w:line="240" w:lineRule="auto"/>
        <w:rPr>
          <w:rFonts w:cs="Times New Roman"/>
          <w:szCs w:val="24"/>
          <w:lang w:val="en-US"/>
        </w:rPr>
      </w:pPr>
    </w:p>
    <w:p w14:paraId="23177B5D" w14:textId="56E476C0" w:rsidR="00BF4D4C" w:rsidRDefault="00BF4D4C" w:rsidP="00937183">
      <w:pPr>
        <w:spacing w:after="0" w:line="240" w:lineRule="auto"/>
        <w:rPr>
          <w:rFonts w:cs="Times New Roman"/>
          <w:b/>
          <w:szCs w:val="24"/>
          <w:lang w:val="en-US"/>
        </w:rPr>
      </w:pPr>
    </w:p>
    <w:p w14:paraId="15AC8708" w14:textId="16C50B3C" w:rsidR="00BF4D4C" w:rsidRDefault="00BF4D4C" w:rsidP="00937183">
      <w:pPr>
        <w:spacing w:after="0" w:line="240" w:lineRule="auto"/>
        <w:rPr>
          <w:rFonts w:cs="Times New Roman"/>
          <w:b/>
          <w:szCs w:val="24"/>
          <w:lang w:val="en-US"/>
        </w:rPr>
      </w:pPr>
    </w:p>
    <w:p w14:paraId="5A91DF33" w14:textId="77777777" w:rsidR="00BF4D4C" w:rsidRDefault="00BF4D4C" w:rsidP="00937183">
      <w:pPr>
        <w:spacing w:after="0" w:line="240" w:lineRule="auto"/>
        <w:rPr>
          <w:lang w:val="en-GB"/>
        </w:rPr>
      </w:pPr>
    </w:p>
    <w:p w14:paraId="7D9CC5D9" w14:textId="025F1151" w:rsidR="00937183" w:rsidRDefault="00937183" w:rsidP="00937183">
      <w:pPr>
        <w:spacing w:after="0" w:line="240" w:lineRule="auto"/>
        <w:rPr>
          <w:lang w:val="en-GB"/>
        </w:rPr>
      </w:pPr>
    </w:p>
    <w:p w14:paraId="14281118" w14:textId="60246FD4" w:rsidR="00937183" w:rsidRDefault="00937183" w:rsidP="00937183">
      <w:pPr>
        <w:spacing w:after="0" w:line="240" w:lineRule="auto"/>
        <w:rPr>
          <w:lang w:val="en-GB"/>
        </w:rPr>
      </w:pPr>
    </w:p>
    <w:p w14:paraId="0495A316" w14:textId="77777777" w:rsidR="00BF4D4C" w:rsidRDefault="00BF4D4C" w:rsidP="00937183">
      <w:pPr>
        <w:spacing w:after="0" w:line="240" w:lineRule="auto"/>
        <w:rPr>
          <w:lang w:val="en-GB"/>
        </w:rPr>
      </w:pPr>
    </w:p>
    <w:p w14:paraId="7EC4D4F6" w14:textId="77777777" w:rsidR="00BF4D4C" w:rsidRDefault="00BF4D4C" w:rsidP="00937183">
      <w:pPr>
        <w:spacing w:after="0" w:line="240" w:lineRule="auto"/>
        <w:rPr>
          <w:lang w:val="en-GB"/>
        </w:rPr>
      </w:pPr>
    </w:p>
    <w:p w14:paraId="68616CAE" w14:textId="77777777" w:rsidR="00BF4D4C" w:rsidRDefault="00BF4D4C" w:rsidP="00937183">
      <w:pPr>
        <w:spacing w:after="0" w:line="240" w:lineRule="auto"/>
        <w:rPr>
          <w:lang w:val="en-GB"/>
        </w:rPr>
      </w:pPr>
    </w:p>
    <w:p w14:paraId="3801A236" w14:textId="77777777" w:rsidR="00BF4D4C" w:rsidRDefault="00BF4D4C" w:rsidP="00937183">
      <w:pPr>
        <w:spacing w:after="0" w:line="240" w:lineRule="auto"/>
        <w:rPr>
          <w:lang w:val="en-GB"/>
        </w:rPr>
      </w:pPr>
    </w:p>
    <w:p w14:paraId="162BFE2A" w14:textId="77777777" w:rsidR="00BF4D4C" w:rsidRDefault="00BF4D4C" w:rsidP="00937183">
      <w:pPr>
        <w:spacing w:after="0" w:line="240" w:lineRule="auto"/>
        <w:rPr>
          <w:lang w:val="en-GB"/>
        </w:rPr>
      </w:pPr>
    </w:p>
    <w:p w14:paraId="3BAE2119" w14:textId="31B8B607" w:rsidR="00BF4D4C" w:rsidRDefault="00BF4D4C" w:rsidP="00937183">
      <w:pPr>
        <w:spacing w:after="0" w:line="240" w:lineRule="auto"/>
        <w:jc w:val="right"/>
        <w:rPr>
          <w:lang w:val="en-GB"/>
        </w:rPr>
      </w:pPr>
      <w:r>
        <w:rPr>
          <w:lang w:val="en-GB"/>
        </w:rPr>
        <w:t xml:space="preserve">Stephen Elliott </w:t>
      </w:r>
    </w:p>
    <w:p w14:paraId="22389879" w14:textId="39149B2D" w:rsidR="00BF4D4C" w:rsidRDefault="00BF4D4C" w:rsidP="00937183">
      <w:pPr>
        <w:spacing w:after="0" w:line="240" w:lineRule="auto"/>
        <w:jc w:val="right"/>
        <w:rPr>
          <w:lang w:val="en-GB"/>
        </w:rPr>
      </w:pPr>
      <w:r>
        <w:rPr>
          <w:lang w:val="en-GB"/>
        </w:rPr>
        <w:t xml:space="preserve">13/9/22 </w:t>
      </w:r>
    </w:p>
    <w:p w14:paraId="6691D74D" w14:textId="77777777" w:rsidR="00CE5763" w:rsidRPr="00FD7354" w:rsidRDefault="00CE5763" w:rsidP="00937183">
      <w:pPr>
        <w:spacing w:after="0" w:line="240" w:lineRule="auto"/>
        <w:jc w:val="right"/>
        <w:rPr>
          <w:lang w:val="en-GB"/>
        </w:rPr>
      </w:pPr>
    </w:p>
    <w:p w14:paraId="34F1DC64" w14:textId="3B86B64D" w:rsidR="00A244C9" w:rsidRPr="00A244C9" w:rsidRDefault="00CE5763" w:rsidP="00937183">
      <w:pPr>
        <w:spacing w:after="0" w:line="240" w:lineRule="auto"/>
        <w:rPr>
          <w:rFonts w:cs="Times New Roman"/>
          <w:b/>
          <w:szCs w:val="24"/>
          <w:lang w:val="en-US"/>
        </w:rPr>
      </w:pPr>
      <w:r>
        <w:rPr>
          <w:rFonts w:cs="Times New Roman"/>
          <w:b/>
          <w:noProof/>
          <w:szCs w:val="24"/>
          <w:lang w:val="en-US"/>
        </w:rPr>
        <w:lastRenderedPageBreak/>
        <w:drawing>
          <wp:anchor distT="0" distB="0" distL="114300" distR="114300" simplePos="0" relativeHeight="251678720" behindDoc="0" locked="0" layoutInCell="1" allowOverlap="1" wp14:anchorId="44A4FCB7" wp14:editId="268607A5">
            <wp:simplePos x="0" y="0"/>
            <wp:positionH relativeFrom="margin">
              <wp:align>center</wp:align>
            </wp:positionH>
            <wp:positionV relativeFrom="paragraph">
              <wp:posOffset>795655</wp:posOffset>
            </wp:positionV>
            <wp:extent cx="6074681" cy="7038340"/>
            <wp:effectExtent l="0" t="0" r="254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074681" cy="7038340"/>
                    </a:xfrm>
                    <a:prstGeom prst="rect">
                      <a:avLst/>
                    </a:prstGeom>
                    <a:noFill/>
                  </pic:spPr>
                </pic:pic>
              </a:graphicData>
            </a:graphic>
            <wp14:sizeRelH relativeFrom="page">
              <wp14:pctWidth>0</wp14:pctWidth>
            </wp14:sizeRelH>
            <wp14:sizeRelV relativeFrom="page">
              <wp14:pctHeight>0</wp14:pctHeight>
            </wp14:sizeRelV>
          </wp:anchor>
        </w:drawing>
      </w:r>
      <w:r w:rsidR="008460B1" w:rsidRPr="008460B1">
        <w:rPr>
          <w:rFonts w:cs="Times New Roman"/>
          <w:b/>
          <w:szCs w:val="24"/>
          <w:lang w:val="en-US"/>
        </w:rPr>
        <w:br w:type="page"/>
      </w:r>
    </w:p>
    <w:p w14:paraId="2EF3C629" w14:textId="3A4EF801" w:rsidR="00001D2C" w:rsidRPr="00A244C9" w:rsidRDefault="00D96AF4" w:rsidP="00937183">
      <w:pPr>
        <w:spacing w:after="0" w:line="240" w:lineRule="auto"/>
        <w:rPr>
          <w:rFonts w:cs="Times New Roman"/>
          <w:b/>
          <w:szCs w:val="24"/>
          <w:lang w:val="en-US"/>
        </w:rPr>
      </w:pPr>
      <w:r w:rsidRPr="00D96AF4">
        <w:rPr>
          <w:rFonts w:cs="Times New Roman"/>
          <w:b/>
          <w:noProof/>
          <w:szCs w:val="24"/>
          <w:lang w:val="en-US"/>
        </w:rPr>
        <w:lastRenderedPageBreak/>
        <mc:AlternateContent>
          <mc:Choice Requires="wps">
            <w:drawing>
              <wp:anchor distT="45720" distB="45720" distL="114300" distR="114300" simplePos="0" relativeHeight="251677696" behindDoc="0" locked="0" layoutInCell="1" allowOverlap="1" wp14:anchorId="722D42C1" wp14:editId="4AF17E39">
                <wp:simplePos x="0" y="0"/>
                <wp:positionH relativeFrom="margin">
                  <wp:posOffset>2895600</wp:posOffset>
                </wp:positionH>
                <wp:positionV relativeFrom="paragraph">
                  <wp:posOffset>7486015</wp:posOffset>
                </wp:positionV>
                <wp:extent cx="3070860" cy="590550"/>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70860" cy="590550"/>
                        </a:xfrm>
                        <a:prstGeom prst="rect">
                          <a:avLst/>
                        </a:prstGeom>
                        <a:solidFill>
                          <a:srgbClr val="FFFFFF"/>
                        </a:solidFill>
                        <a:ln w="9525">
                          <a:noFill/>
                          <a:miter lim="800000"/>
                          <a:headEnd/>
                          <a:tailEnd/>
                        </a:ln>
                      </wps:spPr>
                      <wps:txbx>
                        <w:txbxContent>
                          <w:p w14:paraId="436339F1" w14:textId="77777777" w:rsidR="00D96AF4" w:rsidRPr="00A519B5" w:rsidRDefault="00D96AF4" w:rsidP="003603E1">
                            <w:pPr>
                              <w:spacing w:after="0" w:line="240" w:lineRule="auto"/>
                              <w:jc w:val="both"/>
                              <w:rPr>
                                <w:bCs/>
                                <w:i/>
                                <w:iCs/>
                                <w:sz w:val="18"/>
                                <w:szCs w:val="16"/>
                                <w:lang w:val="en-US"/>
                              </w:rPr>
                            </w:pPr>
                            <w:r w:rsidRPr="00A519B5">
                              <w:rPr>
                                <w:rFonts w:cs="Times New Roman"/>
                                <w:bCs/>
                                <w:i/>
                                <w:iCs/>
                                <w:sz w:val="18"/>
                                <w:szCs w:val="18"/>
                                <w:lang w:val="en-US"/>
                              </w:rPr>
                              <w:t>For growing oaks, such as this Quercus semiserrata, the entire fruit (nut) is sown (after removing the cupule). Nuts are fruits with woody outer walls, which do not split open to release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22D42C1" id="_x0000_t202" coordsize="21600,21600" o:spt="202" path="m,l,21600r21600,l21600,xe">
                <v:stroke joinstyle="miter"/>
                <v:path gradientshapeok="t" o:connecttype="rect"/>
              </v:shapetype>
              <v:shape id="Text Box 2" o:spid="_x0000_s1026" type="#_x0000_t202" style="position:absolute;margin-left:228pt;margin-top:589.45pt;width:241.8pt;height:46.5pt;z-index:25167769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" stroked="f">
                <v:textbox>
                  <w:txbxContent>
                    <w:p w14:paraId="436339F1" w14:textId="77777777" w:rsidR="00D96AF4" w:rsidRPr="00A519B5" w:rsidRDefault="00D96AF4" w:rsidP="003603E1">
                      <w:pPr>
                        <w:spacing w:after="0" w:line="240" w:lineRule="auto"/>
                        <w:jc w:val="both"/>
                        <w:rPr>
                          <w:bCs/>
                          <w:i/>
                          <w:iCs/>
                          <w:sz w:val="18"/>
                          <w:szCs w:val="16"/>
                          <w:lang w:val="en-US"/>
                        </w:rPr>
                      </w:pPr>
                      <w:r w:rsidRPr="00A519B5">
                        <w:rPr>
                          <w:rFonts w:cs="Times New Roman"/>
                          <w:bCs/>
                          <w:i/>
                          <w:iCs/>
                          <w:sz w:val="18"/>
                          <w:szCs w:val="18"/>
                          <w:lang w:val="en-US"/>
                        </w:rPr>
                        <w:t>For growing oaks, such as this Quercus semiserrata, the entire fruit (nut) is sown (after removing the cupule). Nuts are fruits with woody outer walls, which do not split open to release</w:t>
                      </w:r>
                    </w:p>
                  </w:txbxContent>
                </v:textbox>
                <w10:wrap type="square" anchorx="margin"/>
              </v:shape>
            </w:pict>
          </mc:Fallback>
        </mc:AlternateContent>
      </w:r>
      <w:r w:rsidR="00A244C9">
        <w:rPr>
          <w:b/>
          <w:bCs/>
          <w:iCs/>
          <w:smallCaps/>
          <w:noProof/>
          <w:sz w:val="36"/>
          <w:szCs w:val="32"/>
          <w:lang w:val="en-US"/>
        </w:rPr>
        <w:drawing>
          <wp:anchor distT="0" distB="0" distL="114300" distR="114300" simplePos="0" relativeHeight="251675648" behindDoc="0" locked="0" layoutInCell="1" allowOverlap="1" wp14:anchorId="67D748A0" wp14:editId="773B0B13">
            <wp:simplePos x="0" y="0"/>
            <wp:positionH relativeFrom="margin">
              <wp:posOffset>3117850</wp:posOffset>
            </wp:positionH>
            <wp:positionV relativeFrom="paragraph">
              <wp:posOffset>917575</wp:posOffset>
            </wp:positionV>
            <wp:extent cx="2965074" cy="6553200"/>
            <wp:effectExtent l="0" t="0" r="6985"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0">
                      <a:extLst>
                        <a:ext uri="{28A0092B-C50C-407E-A947-70E740481C1C}">
                          <a14:useLocalDpi xmlns:a14="http://schemas.microsoft.com/office/drawing/2010/main" val="0"/>
                        </a:ext>
                      </a:extLst>
                    </a:blip>
                    <a:srcRect t="1126" b="1"/>
                    <a:stretch/>
                  </pic:blipFill>
                  <pic:spPr bwMode="auto">
                    <a:xfrm>
                      <a:off x="0" y="0"/>
                      <a:ext cx="2965074" cy="65532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244C9" w:rsidRPr="008460B1">
        <w:rPr>
          <w:rFonts w:cs="Times New Roman"/>
          <w:noProof/>
          <w:szCs w:val="24"/>
          <w:lang w:val="en-GB"/>
        </w:rPr>
        <w:drawing>
          <wp:anchor distT="0" distB="0" distL="114300" distR="114300" simplePos="0" relativeHeight="251674624" behindDoc="0" locked="0" layoutInCell="1" allowOverlap="1" wp14:anchorId="2C1CD962" wp14:editId="08E4308F">
            <wp:simplePos x="0" y="0"/>
            <wp:positionH relativeFrom="margin">
              <wp:align>left</wp:align>
            </wp:positionH>
            <wp:positionV relativeFrom="paragraph">
              <wp:posOffset>356235</wp:posOffset>
            </wp:positionV>
            <wp:extent cx="2910840" cy="7653655"/>
            <wp:effectExtent l="0" t="0" r="3810" b="4445"/>
            <wp:wrapSquare wrapText="bothSides"/>
            <wp:docPr id="915" name="Picture 1" descr="06_04 seed collec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6_04 seed collection.jpg"/>
                    <pic:cNvPicPr/>
                  </pic:nvPicPr>
                  <pic:blipFill>
                    <a:blip r:embed="rId11" cstate="email"/>
                    <a:stretch>
                      <a:fillRect/>
                    </a:stretch>
                  </pic:blipFill>
                  <pic:spPr>
                    <a:xfrm>
                      <a:off x="0" y="0"/>
                      <a:ext cx="2910840" cy="7653655"/>
                    </a:xfrm>
                    <a:prstGeom prst="rect">
                      <a:avLst/>
                    </a:prstGeom>
                  </pic:spPr>
                </pic:pic>
              </a:graphicData>
            </a:graphic>
            <wp14:sizeRelH relativeFrom="margin">
              <wp14:pctWidth>0</wp14:pctWidth>
            </wp14:sizeRelH>
            <wp14:sizeRelV relativeFrom="margin">
              <wp14:pctHeight>0</wp14:pctHeight>
            </wp14:sizeRelV>
          </wp:anchor>
        </w:drawing>
      </w:r>
    </w:p>
    <w:sectPr w:rsidR="00001D2C" w:rsidRPr="00A244C9" w:rsidSect="00160CF8">
      <w:headerReference w:type="default" r:id="rId12"/>
      <w:footerReference w:type="default" r:id="rId13"/>
      <w:pgSz w:w="11906" w:h="16838" w:code="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02A7608" w14:textId="77777777" w:rsidR="00262AAA" w:rsidRDefault="00262AAA" w:rsidP="00FD7354">
      <w:pPr>
        <w:spacing w:after="0" w:line="240" w:lineRule="auto"/>
      </w:pPr>
      <w:r>
        <w:separator/>
      </w:r>
    </w:p>
  </w:endnote>
  <w:endnote w:type="continuationSeparator" w:id="0">
    <w:p w14:paraId="03A9B650" w14:textId="77777777" w:rsidR="00262AAA" w:rsidRDefault="00262AAA" w:rsidP="00FD73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ordia New">
    <w:panose1 w:val="020B0304020202020204"/>
    <w:charset w:val="00"/>
    <w:family w:val="swiss"/>
    <w:pitch w:val="variable"/>
    <w:sig w:usb0="81000003" w:usb1="00000000" w:usb2="00000000" w:usb3="00000000" w:csb0="00010001" w:csb1="00000000"/>
  </w:font>
  <w:font w:name="Open Sans">
    <w:altName w:val="Open Sans"/>
    <w:charset w:val="00"/>
    <w:family w:val="swiss"/>
    <w:pitch w:val="variable"/>
    <w:sig w:usb0="E00002EF" w:usb1="4000205B" w:usb2="00000028" w:usb3="00000000" w:csb0="0000019F" w:csb1="00000000"/>
  </w:font>
  <w:font w:name="Garamond">
    <w:panose1 w:val="020204040303010108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ngsana New">
    <w:panose1 w:val="02020603050405020304"/>
    <w:charset w:val="00"/>
    <w:family w:val="roman"/>
    <w:pitch w:val="variable"/>
    <w:sig w:usb0="81000003" w:usb1="00000000" w:usb2="00000000" w:usb3="00000000" w:csb0="0001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48117429"/>
      <w:docPartObj>
        <w:docPartGallery w:val="Page Numbers (Bottom of Page)"/>
        <w:docPartUnique/>
      </w:docPartObj>
    </w:sdtPr>
    <w:sdtEndPr>
      <w:rPr>
        <w:noProof/>
      </w:rPr>
    </w:sdtEndPr>
    <w:sdtContent>
      <w:p w14:paraId="74DB2CB6" w14:textId="1D25B31D" w:rsidR="00FD7354" w:rsidRDefault="00FD7354">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21B8FC5A" w14:textId="77777777" w:rsidR="00FD7354" w:rsidRDefault="00FD735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944C0A5" w14:textId="77777777" w:rsidR="00262AAA" w:rsidRDefault="00262AAA" w:rsidP="00FD7354">
      <w:pPr>
        <w:spacing w:after="0" w:line="240" w:lineRule="auto"/>
      </w:pPr>
      <w:r>
        <w:separator/>
      </w:r>
    </w:p>
  </w:footnote>
  <w:footnote w:type="continuationSeparator" w:id="0">
    <w:p w14:paraId="35AB6254" w14:textId="77777777" w:rsidR="00262AAA" w:rsidRDefault="00262AAA" w:rsidP="00FD73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5363CD4" w14:textId="7FDE8A0B" w:rsidR="00FD7354" w:rsidRDefault="00FD7354" w:rsidP="00FD7354">
    <w:pPr>
      <w:pStyle w:val="Header"/>
      <w:jc w:val="center"/>
      <w:rPr>
        <w:i/>
        <w:iCs/>
        <w:sz w:val="18"/>
        <w:szCs w:val="16"/>
      </w:rPr>
    </w:pPr>
    <w:r>
      <w:rPr>
        <w:noProof/>
      </w:rPr>
      <w:drawing>
        <wp:anchor distT="0" distB="0" distL="114300" distR="114300" simplePos="0" relativeHeight="251658240" behindDoc="0" locked="0" layoutInCell="1" allowOverlap="1" wp14:anchorId="1E9AAC9B" wp14:editId="2551A9E3">
          <wp:simplePos x="0" y="0"/>
          <wp:positionH relativeFrom="leftMargin">
            <wp:posOffset>149437</wp:posOffset>
          </wp:positionH>
          <wp:positionV relativeFrom="paragraph">
            <wp:posOffset>-253577</wp:posOffset>
          </wp:positionV>
          <wp:extent cx="857885" cy="575310"/>
          <wp:effectExtent l="0" t="0" r="0" b="0"/>
          <wp:wrapSquare wrapText="bothSides"/>
          <wp:docPr id="19" name="Picture 19" descr="FR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RAM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57885" cy="575310"/>
                  </a:xfrm>
                  <a:prstGeom prst="rect">
                    <a:avLst/>
                  </a:prstGeom>
                  <a:noFill/>
                  <a:ln>
                    <a:noFill/>
                  </a:ln>
                </pic:spPr>
              </pic:pic>
            </a:graphicData>
          </a:graphic>
          <wp14:sizeRelH relativeFrom="margin">
            <wp14:pctWidth>0</wp14:pctWidth>
          </wp14:sizeRelH>
          <wp14:sizeRelV relativeFrom="margin">
            <wp14:pctHeight>0</wp14:pctHeight>
          </wp14:sizeRelV>
        </wp:anchor>
      </w:drawing>
    </w:r>
    <w:r>
      <w:rPr>
        <w:i/>
        <w:iCs/>
        <w:noProof/>
        <w:sz w:val="18"/>
        <w:szCs w:val="16"/>
      </w:rPr>
      <w:drawing>
        <wp:anchor distT="0" distB="0" distL="114300" distR="114300" simplePos="0" relativeHeight="251659264" behindDoc="1" locked="0" layoutInCell="1" allowOverlap="1" wp14:anchorId="3B76CF51" wp14:editId="23EA92A6">
          <wp:simplePos x="0" y="0"/>
          <wp:positionH relativeFrom="column">
            <wp:posOffset>5383742</wp:posOffset>
          </wp:positionH>
          <wp:positionV relativeFrom="paragraph">
            <wp:posOffset>-228812</wp:posOffset>
          </wp:positionV>
          <wp:extent cx="1009650" cy="567055"/>
          <wp:effectExtent l="0" t="0" r="0" b="4445"/>
          <wp:wrapTight wrapText="bothSides">
            <wp:wrapPolygon edited="0">
              <wp:start x="0" y="0"/>
              <wp:lineTo x="0" y="21044"/>
              <wp:lineTo x="21192" y="21044"/>
              <wp:lineTo x="21192" y="0"/>
              <wp:lineTo x="0" y="0"/>
            </wp:wrapPolygon>
          </wp:wrapTight>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2">
                    <a:extLst>
                      <a:ext uri="{28A0092B-C50C-407E-A947-70E740481C1C}">
                        <a14:useLocalDpi xmlns:a14="http://schemas.microsoft.com/office/drawing/2010/main" val="0"/>
                      </a:ext>
                    </a:extLst>
                  </a:blip>
                  <a:stretch>
                    <a:fillRect/>
                  </a:stretch>
                </pic:blipFill>
                <pic:spPr>
                  <a:xfrm>
                    <a:off x="0" y="0"/>
                    <a:ext cx="1009650" cy="567055"/>
                  </a:xfrm>
                  <a:prstGeom prst="rect">
                    <a:avLst/>
                  </a:prstGeom>
                </pic:spPr>
              </pic:pic>
            </a:graphicData>
          </a:graphic>
          <wp14:sizeRelH relativeFrom="margin">
            <wp14:pctWidth>0</wp14:pctWidth>
          </wp14:sizeRelH>
          <wp14:sizeRelV relativeFrom="margin">
            <wp14:pctHeight>0</wp14:pctHeight>
          </wp14:sizeRelV>
        </wp:anchor>
      </w:drawing>
    </w:r>
    <w:r w:rsidRPr="00FD7354">
      <w:rPr>
        <w:i/>
        <w:iCs/>
        <w:sz w:val="18"/>
        <w:szCs w:val="16"/>
      </w:rPr>
      <w:t>FRAME WORKSHOP - Establishing and Managing a Forest Restoration Teaching and Research Program. Chiang Mai University 7-11/11/22</w:t>
    </w:r>
  </w:p>
  <w:p w14:paraId="1762C581" w14:textId="77777777" w:rsidR="00700275" w:rsidRDefault="00700275" w:rsidP="00FD7354">
    <w:pPr>
      <w:pStyle w:val="Header"/>
      <w:jc w:val="center"/>
      <w:rPr>
        <w:i/>
        <w:iCs/>
        <w:sz w:val="18"/>
        <w:szCs w:val="16"/>
      </w:rPr>
    </w:pPr>
  </w:p>
  <w:p w14:paraId="60D39A11" w14:textId="30CA7610" w:rsidR="00632D84" w:rsidRDefault="00632D84" w:rsidP="00FD7354">
    <w:pPr>
      <w:pStyle w:val="Header"/>
      <w:jc w:val="center"/>
      <w:rPr>
        <w:i/>
        <w:iCs/>
        <w:sz w:val="18"/>
        <w:szCs w:val="16"/>
      </w:rPr>
    </w:pPr>
  </w:p>
  <w:p w14:paraId="62200F43" w14:textId="77777777" w:rsidR="00632D84" w:rsidRPr="00FD7354" w:rsidRDefault="00632D84" w:rsidP="00FD7354">
    <w:pPr>
      <w:pStyle w:val="Header"/>
      <w:jc w:val="center"/>
      <w:rPr>
        <w:i/>
        <w:iCs/>
        <w:sz w:val="18"/>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71FD4D37"/>
    <w:multiLevelType w:val="hybridMultilevel"/>
    <w:tmpl w:val="F1F4CF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7DFC7AD5"/>
    <w:multiLevelType w:val="hybridMultilevel"/>
    <w:tmpl w:val="1AD49F1A"/>
    <w:lvl w:ilvl="0" w:tplc="04090001">
      <w:start w:val="1"/>
      <w:numFmt w:val="bullet"/>
      <w:lvlText w:val=""/>
      <w:lvlJc w:val="left"/>
      <w:pPr>
        <w:ind w:left="720" w:hanging="360"/>
      </w:pPr>
      <w:rPr>
        <w:rFonts w:ascii="Symbol" w:hAnsi="Symbol" w:hint="default"/>
      </w:rPr>
    </w:lvl>
    <w:lvl w:ilvl="1" w:tplc="A3E895F4">
      <w:numFmt w:val="bullet"/>
      <w:lvlText w:val="•"/>
      <w:lvlJc w:val="left"/>
      <w:pPr>
        <w:ind w:left="1440" w:hanging="360"/>
      </w:pPr>
      <w:rPr>
        <w:rFonts w:ascii="Times New Roman" w:eastAsia="Calibri"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5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D7354"/>
    <w:rsid w:val="00001D2C"/>
    <w:rsid w:val="00075AFD"/>
    <w:rsid w:val="000A4E37"/>
    <w:rsid w:val="000A5C22"/>
    <w:rsid w:val="000D2D42"/>
    <w:rsid w:val="001011C6"/>
    <w:rsid w:val="00136120"/>
    <w:rsid w:val="00141FDA"/>
    <w:rsid w:val="0014422A"/>
    <w:rsid w:val="00160CF8"/>
    <w:rsid w:val="0017138A"/>
    <w:rsid w:val="001A22B7"/>
    <w:rsid w:val="001D709A"/>
    <w:rsid w:val="001F647B"/>
    <w:rsid w:val="0021574F"/>
    <w:rsid w:val="00224D31"/>
    <w:rsid w:val="00227B0B"/>
    <w:rsid w:val="00253661"/>
    <w:rsid w:val="00262AAA"/>
    <w:rsid w:val="002E4BD0"/>
    <w:rsid w:val="00302E48"/>
    <w:rsid w:val="00313FEA"/>
    <w:rsid w:val="0032568F"/>
    <w:rsid w:val="003603E1"/>
    <w:rsid w:val="00367C7E"/>
    <w:rsid w:val="003C02B3"/>
    <w:rsid w:val="003E739F"/>
    <w:rsid w:val="003F3F74"/>
    <w:rsid w:val="004041B8"/>
    <w:rsid w:val="00413273"/>
    <w:rsid w:val="00435692"/>
    <w:rsid w:val="004A39D0"/>
    <w:rsid w:val="004E61D9"/>
    <w:rsid w:val="00510857"/>
    <w:rsid w:val="005E79C3"/>
    <w:rsid w:val="00632730"/>
    <w:rsid w:val="00632D84"/>
    <w:rsid w:val="00651025"/>
    <w:rsid w:val="006532DA"/>
    <w:rsid w:val="00683A34"/>
    <w:rsid w:val="00692A68"/>
    <w:rsid w:val="006A485A"/>
    <w:rsid w:val="006E03CE"/>
    <w:rsid w:val="006E7F6A"/>
    <w:rsid w:val="00700275"/>
    <w:rsid w:val="00770FC1"/>
    <w:rsid w:val="00784E25"/>
    <w:rsid w:val="00837F73"/>
    <w:rsid w:val="008460B1"/>
    <w:rsid w:val="00870E16"/>
    <w:rsid w:val="008822AE"/>
    <w:rsid w:val="008C4431"/>
    <w:rsid w:val="00937183"/>
    <w:rsid w:val="0094791A"/>
    <w:rsid w:val="009C79E3"/>
    <w:rsid w:val="00A00C08"/>
    <w:rsid w:val="00A12B78"/>
    <w:rsid w:val="00A244C9"/>
    <w:rsid w:val="00A519B5"/>
    <w:rsid w:val="00B51256"/>
    <w:rsid w:val="00BD21BA"/>
    <w:rsid w:val="00BF4D4C"/>
    <w:rsid w:val="00C45B4B"/>
    <w:rsid w:val="00C77E0D"/>
    <w:rsid w:val="00CA01F4"/>
    <w:rsid w:val="00CA6801"/>
    <w:rsid w:val="00CC3231"/>
    <w:rsid w:val="00CC53E5"/>
    <w:rsid w:val="00CE5763"/>
    <w:rsid w:val="00D33B60"/>
    <w:rsid w:val="00D51600"/>
    <w:rsid w:val="00D96AF4"/>
    <w:rsid w:val="00DF0580"/>
    <w:rsid w:val="00E1667C"/>
    <w:rsid w:val="00E22183"/>
    <w:rsid w:val="00EC261F"/>
    <w:rsid w:val="00EC2DD7"/>
    <w:rsid w:val="00F117BD"/>
    <w:rsid w:val="00F5255A"/>
    <w:rsid w:val="00FC029F"/>
    <w:rsid w:val="00FD7354"/>
  </w:rsids>
  <m:mathPr>
    <m:mathFont m:val="Cambria Math"/>
    <m:brkBin m:val="before"/>
    <m:brkBinSub m:val="--"/>
    <m:smallFrac m:val="0"/>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DE1BC35"/>
  <w15:chartTrackingRefBased/>
  <w15:docId w15:val="{EA6F1076-0D0B-46C7-BE35-BB6A68D492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8"/>
        <w:lang w:val="en-US" w:eastAsia="en-US" w:bidi="th-TH"/>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REFS"/>
    <w:qFormat/>
    <w:rsid w:val="00FD7354"/>
    <w:rPr>
      <w:sz w:val="24"/>
      <w:szCs w:val="22"/>
      <w:lang w:val="fi-FI"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FD7354"/>
    <w:rPr>
      <w:color w:val="0563C1" w:themeColor="hyperlink"/>
      <w:u w:val="single"/>
    </w:rPr>
  </w:style>
  <w:style w:type="paragraph" w:customStyle="1" w:styleId="text">
    <w:name w:val="text"/>
    <w:basedOn w:val="Normal"/>
    <w:link w:val="textChar"/>
    <w:qFormat/>
    <w:rsid w:val="00FD7354"/>
    <w:pPr>
      <w:spacing w:after="0" w:line="240" w:lineRule="auto"/>
    </w:pPr>
    <w:rPr>
      <w:rFonts w:ascii="Calibri" w:eastAsia="Times New Roman" w:hAnsi="Calibri" w:cs="Calibri"/>
      <w:bCs/>
      <w:color w:val="000000"/>
      <w:szCs w:val="32"/>
      <w:lang w:val="en-US" w:bidi="th-TH"/>
    </w:rPr>
  </w:style>
  <w:style w:type="character" w:customStyle="1" w:styleId="textChar">
    <w:name w:val="text Char"/>
    <w:basedOn w:val="DefaultParagraphFont"/>
    <w:link w:val="text"/>
    <w:rsid w:val="00FD7354"/>
    <w:rPr>
      <w:rFonts w:ascii="Calibri" w:eastAsia="Times New Roman" w:hAnsi="Calibri" w:cs="Calibri"/>
      <w:bCs/>
      <w:color w:val="000000"/>
      <w:sz w:val="24"/>
      <w:szCs w:val="32"/>
    </w:rPr>
  </w:style>
  <w:style w:type="paragraph" w:styleId="ListParagraph">
    <w:name w:val="List Paragraph"/>
    <w:basedOn w:val="Normal"/>
    <w:uiPriority w:val="34"/>
    <w:qFormat/>
    <w:rsid w:val="00FD7354"/>
    <w:pPr>
      <w:spacing w:after="200" w:line="276" w:lineRule="auto"/>
      <w:ind w:left="720"/>
      <w:contextualSpacing/>
    </w:pPr>
    <w:rPr>
      <w:sz w:val="22"/>
      <w:szCs w:val="28"/>
      <w:lang w:val="es-ES" w:bidi="th-TH"/>
    </w:rPr>
  </w:style>
  <w:style w:type="paragraph" w:customStyle="1" w:styleId="SectionHeading">
    <w:name w:val="Section Heading"/>
    <w:basedOn w:val="Normal"/>
    <w:link w:val="SectionHeadingChar"/>
    <w:qFormat/>
    <w:rsid w:val="00FD7354"/>
    <w:pPr>
      <w:spacing w:after="0" w:line="240" w:lineRule="auto"/>
    </w:pPr>
    <w:rPr>
      <w:b/>
      <w:lang w:val="en-GB"/>
    </w:rPr>
  </w:style>
  <w:style w:type="character" w:customStyle="1" w:styleId="SectionHeadingChar">
    <w:name w:val="Section Heading Char"/>
    <w:basedOn w:val="DefaultParagraphFont"/>
    <w:link w:val="SectionHeading"/>
    <w:rsid w:val="00FD7354"/>
    <w:rPr>
      <w:b/>
      <w:sz w:val="24"/>
      <w:szCs w:val="22"/>
      <w:lang w:val="en-GB" w:bidi="ar-SA"/>
    </w:rPr>
  </w:style>
  <w:style w:type="paragraph" w:customStyle="1" w:styleId="BIBLIOGRPHY">
    <w:name w:val="BIBLIOGRPHY"/>
    <w:basedOn w:val="Normal"/>
    <w:link w:val="BIBLIOGRPHYChar"/>
    <w:qFormat/>
    <w:rsid w:val="00FD7354"/>
    <w:pPr>
      <w:spacing w:after="0" w:line="240" w:lineRule="auto"/>
      <w:ind w:left="567" w:hanging="567"/>
    </w:pPr>
    <w:rPr>
      <w:rFonts w:ascii="Calibri" w:hAnsi="Calibri" w:cs="Open Sans"/>
      <w:color w:val="1C1D1E"/>
      <w:shd w:val="clear" w:color="auto" w:fill="FFFFFF"/>
    </w:rPr>
  </w:style>
  <w:style w:type="character" w:customStyle="1" w:styleId="BIBLIOGRPHYChar">
    <w:name w:val="BIBLIOGRPHY Char"/>
    <w:basedOn w:val="DefaultParagraphFont"/>
    <w:link w:val="BIBLIOGRPHY"/>
    <w:rsid w:val="00FD7354"/>
    <w:rPr>
      <w:rFonts w:ascii="Calibri" w:hAnsi="Calibri" w:cs="Open Sans"/>
      <w:color w:val="1C1D1E"/>
      <w:sz w:val="24"/>
      <w:szCs w:val="22"/>
      <w:lang w:val="fi-FI" w:bidi="ar-SA"/>
    </w:rPr>
  </w:style>
  <w:style w:type="paragraph" w:styleId="Header">
    <w:name w:val="header"/>
    <w:basedOn w:val="Normal"/>
    <w:link w:val="HeaderChar"/>
    <w:uiPriority w:val="99"/>
    <w:unhideWhenUsed/>
    <w:rsid w:val="00FD7354"/>
    <w:pPr>
      <w:tabs>
        <w:tab w:val="center" w:pos="4680"/>
        <w:tab w:val="right" w:pos="9360"/>
      </w:tabs>
      <w:spacing w:after="0" w:line="240" w:lineRule="auto"/>
    </w:pPr>
  </w:style>
  <w:style w:type="character" w:customStyle="1" w:styleId="HeaderChar">
    <w:name w:val="Header Char"/>
    <w:basedOn w:val="DefaultParagraphFont"/>
    <w:link w:val="Header"/>
    <w:uiPriority w:val="99"/>
    <w:rsid w:val="00FD7354"/>
    <w:rPr>
      <w:sz w:val="24"/>
      <w:szCs w:val="22"/>
      <w:lang w:val="fi-FI" w:bidi="ar-SA"/>
    </w:rPr>
  </w:style>
  <w:style w:type="paragraph" w:styleId="Footer">
    <w:name w:val="footer"/>
    <w:basedOn w:val="Normal"/>
    <w:link w:val="FooterChar"/>
    <w:uiPriority w:val="99"/>
    <w:unhideWhenUsed/>
    <w:rsid w:val="00FD7354"/>
    <w:pPr>
      <w:tabs>
        <w:tab w:val="center" w:pos="4680"/>
        <w:tab w:val="right" w:pos="9360"/>
      </w:tabs>
      <w:spacing w:after="0" w:line="240" w:lineRule="auto"/>
    </w:pPr>
  </w:style>
  <w:style w:type="character" w:customStyle="1" w:styleId="FooterChar">
    <w:name w:val="Footer Char"/>
    <w:basedOn w:val="DefaultParagraphFont"/>
    <w:link w:val="Footer"/>
    <w:uiPriority w:val="99"/>
    <w:rsid w:val="00FD7354"/>
    <w:rPr>
      <w:sz w:val="24"/>
      <w:szCs w:val="22"/>
      <w:lang w:val="fi-FI" w:bidi="ar-SA"/>
    </w:rPr>
  </w:style>
  <w:style w:type="table" w:styleId="TableGrid">
    <w:name w:val="Table Grid"/>
    <w:basedOn w:val="TableNormal"/>
    <w:uiPriority w:val="39"/>
    <w:rsid w:val="00DF058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EC2DD7"/>
    <w:rPr>
      <w:color w:val="605E5C"/>
      <w:shd w:val="clear" w:color="auto" w:fill="E1DFDD"/>
    </w:rPr>
  </w:style>
  <w:style w:type="character" w:customStyle="1" w:styleId="fontstyle01">
    <w:name w:val="fontstyle01"/>
    <w:basedOn w:val="DefaultParagraphFont"/>
    <w:rsid w:val="0021574F"/>
    <w:rPr>
      <w:rFonts w:ascii="Garamond" w:hAnsi="Garamond" w:hint="default"/>
      <w:b w:val="0"/>
      <w:bCs w:val="0"/>
      <w:i w:val="0"/>
      <w:iCs w:val="0"/>
      <w:color w:val="231F20"/>
      <w:sz w:val="22"/>
      <w:szCs w:val="22"/>
    </w:rPr>
  </w:style>
  <w:style w:type="paragraph" w:styleId="FootnoteText">
    <w:name w:val="footnote text"/>
    <w:basedOn w:val="Normal"/>
    <w:link w:val="FootnoteTextChar"/>
    <w:uiPriority w:val="99"/>
    <w:unhideWhenUsed/>
    <w:rsid w:val="00A12B78"/>
    <w:pPr>
      <w:spacing w:after="200" w:line="276" w:lineRule="auto"/>
    </w:pPr>
    <w:rPr>
      <w:rFonts w:ascii="Calibri" w:eastAsia="Calibri" w:hAnsi="Calibri" w:cs="Cordia New"/>
      <w:sz w:val="20"/>
      <w:szCs w:val="25"/>
      <w:lang w:val="en-US" w:bidi="th-TH"/>
    </w:rPr>
  </w:style>
  <w:style w:type="character" w:customStyle="1" w:styleId="FootnoteTextChar">
    <w:name w:val="Footnote Text Char"/>
    <w:basedOn w:val="DefaultParagraphFont"/>
    <w:link w:val="FootnoteText"/>
    <w:uiPriority w:val="99"/>
    <w:rsid w:val="00A12B78"/>
    <w:rPr>
      <w:rFonts w:ascii="Calibri" w:eastAsia="Calibri" w:hAnsi="Calibri" w:cs="Cordia New"/>
      <w:sz w:val="20"/>
      <w:szCs w:val="25"/>
    </w:rPr>
  </w:style>
  <w:style w:type="character" w:styleId="FootnoteReference">
    <w:name w:val="footnote reference"/>
    <w:basedOn w:val="DefaultParagraphFont"/>
    <w:uiPriority w:val="99"/>
    <w:semiHidden/>
    <w:unhideWhenUsed/>
    <w:rsid w:val="00A12B78"/>
    <w:rPr>
      <w:vertAlign w:val="superscript"/>
    </w:rPr>
  </w:style>
  <w:style w:type="character" w:styleId="CommentReference">
    <w:name w:val="annotation reference"/>
    <w:basedOn w:val="DefaultParagraphFont"/>
    <w:uiPriority w:val="99"/>
    <w:semiHidden/>
    <w:unhideWhenUsed/>
    <w:rsid w:val="008460B1"/>
    <w:rPr>
      <w:sz w:val="16"/>
      <w:szCs w:val="16"/>
    </w:rPr>
  </w:style>
  <w:style w:type="paragraph" w:styleId="CommentText">
    <w:name w:val="annotation text"/>
    <w:basedOn w:val="Normal"/>
    <w:link w:val="CommentTextChar"/>
    <w:uiPriority w:val="99"/>
    <w:semiHidden/>
    <w:unhideWhenUsed/>
    <w:rsid w:val="008460B1"/>
    <w:pPr>
      <w:spacing w:after="200" w:line="240" w:lineRule="auto"/>
    </w:pPr>
    <w:rPr>
      <w:rFonts w:ascii="Calibri" w:eastAsia="Calibri" w:hAnsi="Calibri" w:cs="Cordia New"/>
      <w:sz w:val="20"/>
      <w:szCs w:val="25"/>
      <w:lang w:val="en-US" w:bidi="th-TH"/>
    </w:rPr>
  </w:style>
  <w:style w:type="character" w:customStyle="1" w:styleId="CommentTextChar">
    <w:name w:val="Comment Text Char"/>
    <w:basedOn w:val="DefaultParagraphFont"/>
    <w:link w:val="CommentText"/>
    <w:uiPriority w:val="99"/>
    <w:semiHidden/>
    <w:rsid w:val="008460B1"/>
    <w:rPr>
      <w:rFonts w:ascii="Calibri" w:eastAsia="Calibri" w:hAnsi="Calibri" w:cs="Cordia New"/>
      <w:sz w:val="20"/>
      <w:szCs w:val="25"/>
    </w:rPr>
  </w:style>
  <w:style w:type="paragraph" w:styleId="BalloonText">
    <w:name w:val="Balloon Text"/>
    <w:basedOn w:val="Normal"/>
    <w:link w:val="BalloonTextChar"/>
    <w:uiPriority w:val="99"/>
    <w:semiHidden/>
    <w:unhideWhenUsed/>
    <w:rsid w:val="00937183"/>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37183"/>
    <w:rPr>
      <w:rFonts w:ascii="Segoe UI" w:hAnsi="Segoe UI" w:cs="Segoe UI"/>
      <w:sz w:val="18"/>
      <w:szCs w:val="18"/>
      <w:lang w:val="fi-FI"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37205670">
      <w:bodyDiv w:val="1"/>
      <w:marLeft w:val="0"/>
      <w:marRight w:val="0"/>
      <w:marTop w:val="0"/>
      <w:marBottom w:val="0"/>
      <w:divBdr>
        <w:top w:val="none" w:sz="0" w:space="0" w:color="auto"/>
        <w:left w:val="none" w:sz="0" w:space="0" w:color="auto"/>
        <w:bottom w:val="none" w:sz="0" w:space="0" w:color="auto"/>
        <w:right w:val="none" w:sz="0" w:space="0" w:color="auto"/>
      </w:divBdr>
    </w:div>
    <w:div w:id="1386951767">
      <w:bodyDiv w:val="1"/>
      <w:marLeft w:val="0"/>
      <w:marRight w:val="0"/>
      <w:marTop w:val="0"/>
      <w:marBottom w:val="0"/>
      <w:divBdr>
        <w:top w:val="none" w:sz="0" w:space="0" w:color="auto"/>
        <w:left w:val="none" w:sz="0" w:space="0" w:color="auto"/>
        <w:bottom w:val="none" w:sz="0" w:space="0" w:color="auto"/>
        <w:right w:val="none" w:sz="0" w:space="0" w:color="auto"/>
      </w:divBdr>
    </w:div>
    <w:div w:id="1592932710">
      <w:bodyDiv w:val="1"/>
      <w:marLeft w:val="0"/>
      <w:marRight w:val="0"/>
      <w:marTop w:val="0"/>
      <w:marBottom w:val="0"/>
      <w:divBdr>
        <w:top w:val="none" w:sz="0" w:space="0" w:color="auto"/>
        <w:left w:val="none" w:sz="0" w:space="0" w:color="auto"/>
        <w:bottom w:val="none" w:sz="0" w:space="0" w:color="auto"/>
        <w:right w:val="none" w:sz="0" w:space="0" w:color="auto"/>
      </w:divBdr>
    </w:div>
    <w:div w:id="20203497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dropbox.com/sh/5ajhd4ncn16quye/AACZ--vzE-Lf7VVDKW0Lw8coa?dl=0" TargetMode="Externa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yperlink" Target="https://www.dropbox.com/sh/5ajhd4ncn16quye/AACZ--vzE-Lf7VVDKW0Lw8coa?dl=0" TargetMode="External"/><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2.jpeg"/><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5.jpeg"/><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32</TotalTime>
  <Pages>4</Pages>
  <Words>707</Words>
  <Characters>4030</Characters>
  <Application>Microsoft Office Word</Application>
  <DocSecurity>0</DocSecurity>
  <Lines>33</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Stephen Elliott</dc:creator>
  <cp:keywords/>
  <dc:description/>
  <cp:lastModifiedBy>Stephen Elliott</cp:lastModifiedBy>
  <cp:revision>7</cp:revision>
  <dcterms:created xsi:type="dcterms:W3CDTF">2022-09-25T14:25:00Z</dcterms:created>
  <dcterms:modified xsi:type="dcterms:W3CDTF">2022-11-05T04:30:00Z</dcterms:modified>
</cp:coreProperties>
</file>